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78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  <w:tr>
        <w:trPr>
          <w:trHeight w:val="0"/>
        </w:trPr>
        <w:tc>
          <w:tcPr>
            <w:tcW w:w="12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к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на 202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договору №061/19-Н от 01 июня 2021 года на оказание услуг по проведению специальной оценки условий труда, количество рабочих мест, на которых необходимо провести специальную оценку условий труда, составляет 6 рабочих мест. Исходя из калькуляции стоимости по специальной оценке условий труда, стоимость 6 рабочих мест составляет 1500 рублей одно рабочее место.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проведение специальной оценки условий труда на 5 рабочих местах необходимо затратить 7500 рублей.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20 % от страховых взносов организации за 2020 год составили </w:t>
      </w:r>
      <w:r>
        <w:rPr>
          <w:rFonts w:hAnsi="Times New Roman" w:cs="Times New Roman"/>
          <w:color w:val="000000"/>
          <w:sz w:val="24"/>
          <w:szCs w:val="24"/>
        </w:rPr>
        <w:t>6960,58</w:t>
      </w:r>
      <w:r>
        <w:rPr>
          <w:rFonts w:hAnsi="Times New Roman" w:cs="Times New Roman"/>
          <w:color w:val="000000"/>
          <w:sz w:val="24"/>
          <w:szCs w:val="24"/>
        </w:rPr>
        <w:t xml:space="preserve"> рублей. Разница между суммой затрат </w:t>
      </w:r>
      <w:r>
        <w:rPr>
          <w:rFonts w:hAnsi="Times New Roman" w:cs="Times New Roman"/>
          <w:color w:val="000000"/>
          <w:sz w:val="24"/>
          <w:szCs w:val="24"/>
        </w:rPr>
        <w:t>на проведение специальной оценки условий труда на 5 рабочих местах</w:t>
      </w:r>
      <w:r>
        <w:rPr>
          <w:rFonts w:hAnsi="Times New Roman" w:cs="Times New Roman"/>
          <w:color w:val="000000"/>
          <w:sz w:val="24"/>
          <w:szCs w:val="24"/>
        </w:rPr>
        <w:t xml:space="preserve"> и 20% от страховых взносов составляет </w:t>
      </w:r>
      <w:r>
        <w:rPr>
          <w:rFonts w:hAnsi="Times New Roman" w:cs="Times New Roman"/>
          <w:color w:val="000000"/>
          <w:sz w:val="24"/>
          <w:szCs w:val="24"/>
        </w:rPr>
        <w:t>539,42</w:t>
      </w:r>
      <w:r>
        <w:rPr>
          <w:rFonts w:hAnsi="Times New Roman" w:cs="Times New Roman"/>
          <w:color w:val="000000"/>
          <w:sz w:val="24"/>
          <w:szCs w:val="24"/>
        </w:rPr>
        <w:t xml:space="preserve"> рублей. Эту сумму организация оплатит за счет собственных средств.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Директор </w:t>
      </w:r>
      <w:r>
        <w:rPr>
          <w:rFonts w:hAnsi="Times New Roman" w:cs="Times New Roman"/>
          <w:color w:val="000000"/>
          <w:sz w:val="24"/>
          <w:szCs w:val="24"/>
        </w:rPr>
        <w:t>Тагилов В.В.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aee67fa74c54c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